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F3" w:rsidRDefault="006847F3">
      <w:pPr>
        <w:rPr>
          <w:rFonts w:ascii="Arial" w:hAnsi="Arial" w:cs="Arial"/>
          <w:sz w:val="10"/>
        </w:rPr>
      </w:pPr>
    </w:p>
    <w:p w:rsidR="008D6FE7" w:rsidRPr="0058418C" w:rsidRDefault="00693BD4" w:rsidP="008D6FE7">
      <w:pPr>
        <w:pStyle w:val="a5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2</w:t>
      </w:r>
      <w:r w:rsidR="008D6FE7">
        <w:rPr>
          <w:color w:val="000000"/>
          <w:sz w:val="20"/>
          <w:szCs w:val="20"/>
        </w:rPr>
        <w:t xml:space="preserve"> к р</w:t>
      </w:r>
      <w:r w:rsidR="008D6FE7" w:rsidRPr="0058418C">
        <w:rPr>
          <w:color w:val="000000"/>
          <w:sz w:val="20"/>
          <w:szCs w:val="20"/>
        </w:rPr>
        <w:t>ешению</w:t>
      </w:r>
    </w:p>
    <w:p w:rsidR="008D6FE7" w:rsidRPr="0058418C" w:rsidRDefault="008D6FE7" w:rsidP="008D6FE7">
      <w:pPr>
        <w:pStyle w:val="a5"/>
        <w:jc w:val="right"/>
        <w:rPr>
          <w:color w:val="000000"/>
          <w:sz w:val="20"/>
          <w:szCs w:val="20"/>
        </w:rPr>
      </w:pPr>
      <w:r w:rsidRPr="0058418C">
        <w:rPr>
          <w:color w:val="000000"/>
          <w:sz w:val="20"/>
          <w:szCs w:val="20"/>
        </w:rPr>
        <w:t>Собрания депутатов</w:t>
      </w:r>
    </w:p>
    <w:p w:rsidR="008D6FE7" w:rsidRPr="005929EB" w:rsidRDefault="008D6FE7" w:rsidP="005929EB">
      <w:pPr>
        <w:pStyle w:val="a5"/>
        <w:jc w:val="right"/>
        <w:rPr>
          <w:color w:val="000000"/>
          <w:sz w:val="20"/>
          <w:szCs w:val="20"/>
        </w:rPr>
      </w:pPr>
      <w:r w:rsidRPr="005929EB">
        <w:rPr>
          <w:color w:val="000000"/>
          <w:sz w:val="20"/>
          <w:szCs w:val="20"/>
        </w:rPr>
        <w:t>Бежаницкого муниципального округа</w:t>
      </w:r>
    </w:p>
    <w:p w:rsidR="005F1DE1" w:rsidRPr="005929EB" w:rsidRDefault="008D6FE7" w:rsidP="005929EB">
      <w:pPr>
        <w:jc w:val="right"/>
        <w:rPr>
          <w:rFonts w:ascii="Times New Roman" w:hAnsi="Times New Roman"/>
          <w:color w:val="333333"/>
          <w:sz w:val="20"/>
          <w:szCs w:val="20"/>
        </w:rPr>
      </w:pPr>
      <w:r w:rsidRPr="005929EB">
        <w:rPr>
          <w:rFonts w:ascii="Times New Roman" w:hAnsi="Times New Roman"/>
          <w:color w:val="333333"/>
          <w:sz w:val="20"/>
          <w:szCs w:val="20"/>
        </w:rPr>
        <w:t xml:space="preserve">                                                          от___________№__________</w:t>
      </w:r>
    </w:p>
    <w:p w:rsidR="005929EB" w:rsidRDefault="005929EB" w:rsidP="00EB27CC">
      <w:pPr>
        <w:pStyle w:val="a5"/>
        <w:jc w:val="right"/>
        <w:rPr>
          <w:color w:val="000000"/>
          <w:sz w:val="20"/>
          <w:szCs w:val="20"/>
        </w:rPr>
      </w:pPr>
    </w:p>
    <w:p w:rsidR="00EB27CC" w:rsidRPr="0058418C" w:rsidRDefault="00A21E87" w:rsidP="00EB27CC">
      <w:pPr>
        <w:pStyle w:val="a5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</w:t>
      </w:r>
      <w:r w:rsidR="00693BD4">
        <w:rPr>
          <w:color w:val="000000"/>
          <w:sz w:val="20"/>
          <w:szCs w:val="20"/>
        </w:rPr>
        <w:t>Приложение 2</w:t>
      </w:r>
      <w:r w:rsidR="00EB27CC">
        <w:rPr>
          <w:color w:val="000000"/>
          <w:sz w:val="20"/>
          <w:szCs w:val="20"/>
        </w:rPr>
        <w:t xml:space="preserve"> к р</w:t>
      </w:r>
      <w:r w:rsidR="00EB27CC" w:rsidRPr="0058418C">
        <w:rPr>
          <w:color w:val="000000"/>
          <w:sz w:val="20"/>
          <w:szCs w:val="20"/>
        </w:rPr>
        <w:t>ешению</w:t>
      </w:r>
    </w:p>
    <w:p w:rsidR="00EB27CC" w:rsidRPr="0058418C" w:rsidRDefault="00EB27CC" w:rsidP="00EB27CC">
      <w:pPr>
        <w:pStyle w:val="a5"/>
        <w:jc w:val="right"/>
        <w:rPr>
          <w:color w:val="000000"/>
          <w:sz w:val="20"/>
          <w:szCs w:val="20"/>
        </w:rPr>
      </w:pPr>
      <w:r w:rsidRPr="0058418C">
        <w:rPr>
          <w:color w:val="000000"/>
          <w:sz w:val="20"/>
          <w:szCs w:val="20"/>
        </w:rPr>
        <w:t>Собрания депутатов</w:t>
      </w:r>
    </w:p>
    <w:p w:rsidR="00EB27CC" w:rsidRPr="0058418C" w:rsidRDefault="00EB27CC" w:rsidP="00EB27CC">
      <w:pPr>
        <w:pStyle w:val="a5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Бежаницкого муниципального округа</w:t>
      </w:r>
    </w:p>
    <w:p w:rsidR="00EB27CC" w:rsidRPr="00693BD4" w:rsidRDefault="00EB27CC" w:rsidP="00EB27CC">
      <w:pPr>
        <w:rPr>
          <w:rFonts w:ascii="Times New Roman" w:hAnsi="Times New Roman"/>
          <w:color w:val="333333"/>
          <w:sz w:val="20"/>
          <w:szCs w:val="20"/>
        </w:rPr>
      </w:pPr>
      <w:r w:rsidRPr="00693BD4">
        <w:rPr>
          <w:rFonts w:ascii="Times New Roman" w:hAnsi="Times New Roman"/>
          <w:color w:val="333333"/>
          <w:sz w:val="20"/>
          <w:szCs w:val="20"/>
        </w:rPr>
        <w:t xml:space="preserve">                                                         </w:t>
      </w:r>
      <w:r w:rsidR="00693BD4">
        <w:rPr>
          <w:rFonts w:ascii="Times New Roman" w:hAnsi="Times New Roman"/>
          <w:color w:val="333333"/>
          <w:sz w:val="20"/>
          <w:szCs w:val="20"/>
        </w:rPr>
        <w:t xml:space="preserve">                                                 </w:t>
      </w:r>
      <w:r w:rsidRPr="00693BD4">
        <w:rPr>
          <w:rFonts w:ascii="Times New Roman" w:hAnsi="Times New Roman"/>
          <w:color w:val="333333"/>
          <w:sz w:val="20"/>
          <w:szCs w:val="20"/>
        </w:rPr>
        <w:t xml:space="preserve"> от 24.12.2024г.№67</w:t>
      </w:r>
    </w:p>
    <w:p w:rsidR="005F1DE1" w:rsidRPr="00693BD4" w:rsidRDefault="005F1DE1" w:rsidP="008D6FE7">
      <w:pPr>
        <w:rPr>
          <w:rFonts w:ascii="Times New Roman" w:hAnsi="Times New Roman"/>
          <w:color w:val="333333"/>
          <w:sz w:val="20"/>
          <w:szCs w:val="20"/>
        </w:rPr>
      </w:pPr>
    </w:p>
    <w:p w:rsidR="00693BD4" w:rsidRDefault="00693BD4" w:rsidP="008D6FE7">
      <w:pPr>
        <w:rPr>
          <w:rFonts w:ascii="Arial" w:hAnsi="Arial"/>
          <w:sz w:val="2"/>
        </w:rPr>
      </w:pPr>
      <w:r>
        <w:rPr>
          <w:rFonts w:ascii="Arial" w:hAnsi="Arial" w:cs="Arial"/>
          <w:sz w:val="10"/>
        </w:rPr>
        <w:br/>
      </w:r>
    </w:p>
    <w:tbl>
      <w:tblPr>
        <w:tblW w:w="0" w:type="auto"/>
        <w:tblInd w:w="60" w:type="dxa"/>
        <w:tblLayout w:type="fixed"/>
        <w:tblLook w:val="0000"/>
      </w:tblPr>
      <w:tblGrid>
        <w:gridCol w:w="2457"/>
        <w:gridCol w:w="3634"/>
        <w:gridCol w:w="50"/>
        <w:gridCol w:w="1993"/>
        <w:gridCol w:w="1993"/>
      </w:tblGrid>
      <w:tr w:rsidR="00693BD4" w:rsidTr="00AA4BFC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1012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Pr="005929EB" w:rsidRDefault="00693BD4" w:rsidP="005929E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5929E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Объем поступлений доходов в бюджет</w:t>
            </w:r>
            <w:r w:rsidR="00C007BA" w:rsidRPr="005929E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Бежаницкого муниципального округа</w:t>
            </w:r>
            <w:r w:rsidRPr="005929E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br/>
              <w:t xml:space="preserve"> по кодам классификации доходов бюджетов на плановый период 2026 - 2027 годов</w:t>
            </w:r>
          </w:p>
        </w:tc>
      </w:tr>
      <w:tr w:rsidR="00693BD4" w:rsidTr="00AA4BFC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012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right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(тыс. рублей)</w:t>
            </w:r>
          </w:p>
        </w:tc>
      </w:tr>
      <w:tr w:rsidR="00693BD4" w:rsidTr="00AA4BF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Код классификации доходов бюджетов</w:t>
            </w:r>
          </w:p>
        </w:tc>
        <w:tc>
          <w:tcPr>
            <w:tcW w:w="3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Наименование кода классификации доходов бюджетов</w:t>
            </w:r>
          </w:p>
        </w:tc>
        <w:tc>
          <w:tcPr>
            <w:tcW w:w="40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Сумма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3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 2026 год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 2027 год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10000000000000000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118 053.0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132 219.0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10100000000000000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53 445.0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56 560.0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10102000010000110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53 445.0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56 560.0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10102010010000110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52 100.0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55 130.0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10102030010000110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1 270.0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1 340.0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10102040010000110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75.0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10300000000000000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39 628.0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50 302.0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10302000010000110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07D77">
            <w:pPr>
              <w:rPr>
                <w:rFonts w:ascii="Arial" w:hAnsi="Arial" w:cs="Arial"/>
                <w:sz w:val="2"/>
              </w:rPr>
            </w:pPr>
            <w:r>
              <w:rPr>
                <w:rFonts w:ascii="Arial" w:hAnsi="Arial" w:cs="Arial"/>
                <w:sz w:val="2"/>
              </w:rPr>
              <w:t>3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10302231010000110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20 560.0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26 100.0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10302241010000110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128.0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162.0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10302251010000110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18 940.0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24 040.0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10500000000000000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5 542.0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5 943.0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10501011010000110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Налог, взимаемый с налогоплательщиков, выбравших в качестве объекта налогообложения доходы                                                                            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3 230.0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2 810.0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10501021010000110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1 812.0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2 604.0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10503010010000110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10504060020000110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Налог, взимаемый в связи с применением патентной системы налогообложения,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зачисляемый в бюджеты муниципальных округов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509.0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10600000000000000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НАЛОГИ НА ИМУЩЕСТВО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8 460.0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8 575.0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10601000000000110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10601020140000110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1 010.0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1 025.0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10606000000000110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Земельный налог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10606032140000110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Земельный налог с организаций, обладающих земельным участком, расположенным в границах муниципальных округов 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1 860.0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1 890.0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10606042140000110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Земельный налог с физических лиц, обладающих земельным участком, расположенным в границах муниципальных округов 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5 590.0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5 660.0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10800000000000000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1 485.0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1 485.0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10803010010000110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1 485.0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1 485.0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11100000000000000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ДОХОДЫ ОТ ИСПОЛЬЗОВАНИЯ ИМУЩЕСТВА, НАХОДЯЩЕГОСЯ В ГОСУДАРСТВЕННОЙ И МУНИЦИПАЛЬНОЙ СОБСТВЕННОСТИ                                                                                                                                                         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7 810.0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7 810.0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11101040140000120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3 000.0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11105012140000120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Доходы, получаемые в виде арендной платы за земельные участки, государственная собственность  на которые  не разграничена и которые  расположены  в границах муниципальных округов, а также   средства  от продажи права  на заключение  договоров  аренды  указанных земельных участков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1 810.0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1 810.0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11105034140000120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от сдачи в аренду имущества, находящегося в оперативном управлении  органов  управления  муниципальных округов  и созданных ими  учреждений  (за исключением  имущества муниципальных бюджетных и автономных учреждений)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1 000.0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1 000.0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11109044140000120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2 000.0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2 000.0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11200000000000000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521.0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470.0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11201010010000120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Плата за выбросы загрязняющих веществ в атмосферный воздух стационарными объектами  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176.0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160.0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11201030010000120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Плата за сбросы загрязняющих веществ в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водные объекты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56.0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11201041010000120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Плата за размещение отходов производства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108.0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11201042010000120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Плата за размещение твердых коммунальных отходов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163.0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146.0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11400000000000000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870.0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770.0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11402043140000410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11406012140000430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820.0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720.0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11600000000000000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292.0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304.0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11607010140000140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11607090140000140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292.0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304.0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20000000000000000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214 079.</w:t>
            </w:r>
            <w:r w:rsidR="000E1F17">
              <w:rPr>
                <w:rFonts w:ascii="Times New Roman" w:hAnsi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208 681.8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20200000000000000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214 079.</w:t>
            </w:r>
            <w:r w:rsidR="000E1F17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208 681.8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20215001140000150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Дотации бюджетам муниципальных округов на выравнивание бюджетной обеспеченности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80 294.0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75 183.0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20220000000000150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22 394.0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22 077.7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20220216140000150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11 895.0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11 980.0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20225304140000150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организациях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3 618.0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3 473.0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20225555140000150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Субсидии бюджетам муниципальных округов на реализацию  программ формирование современной городской среды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2 667.0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2 560.7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Pr="003F562D" w:rsidRDefault="00693BD4">
            <w:pPr>
              <w:jc w:val="center"/>
              <w:rPr>
                <w:rFonts w:ascii="Arial" w:hAnsi="Arial"/>
                <w:b/>
                <w:sz w:val="2"/>
              </w:rPr>
            </w:pPr>
            <w:r w:rsidRPr="003F562D">
              <w:rPr>
                <w:rFonts w:ascii="Times New Roman" w:hAnsi="Times New Roman"/>
                <w:b/>
                <w:color w:val="000000"/>
                <w:sz w:val="20"/>
              </w:rPr>
              <w:t>20229999140000150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Pr="003F562D" w:rsidRDefault="00693BD4">
            <w:pPr>
              <w:rPr>
                <w:rFonts w:ascii="Arial" w:hAnsi="Arial"/>
                <w:b/>
                <w:sz w:val="2"/>
              </w:rPr>
            </w:pPr>
            <w:r w:rsidRPr="003F562D">
              <w:rPr>
                <w:rFonts w:ascii="Times New Roman" w:hAnsi="Times New Roman"/>
                <w:b/>
                <w:color w:val="000000"/>
                <w:sz w:val="20"/>
              </w:rPr>
              <w:t xml:space="preserve">Прочие субсидии бюджетам муниципальных округов   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Pr="003F562D" w:rsidRDefault="00693BD4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Pr="003F562D" w:rsidRDefault="00693BD4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3F562D">
              <w:rPr>
                <w:rFonts w:ascii="Times New Roman" w:hAnsi="Times New Roman"/>
                <w:b/>
                <w:color w:val="000000"/>
                <w:sz w:val="20"/>
              </w:rPr>
              <w:t>4 214.0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Pr="003F562D" w:rsidRDefault="00693BD4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3F562D">
              <w:rPr>
                <w:rFonts w:ascii="Times New Roman" w:hAnsi="Times New Roman"/>
                <w:b/>
                <w:color w:val="000000"/>
                <w:sz w:val="20"/>
              </w:rPr>
              <w:t>4 064.0</w:t>
            </w:r>
          </w:p>
        </w:tc>
      </w:tr>
      <w:tr w:rsidR="00132882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882" w:rsidRPr="003F562D" w:rsidRDefault="00132882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882" w:rsidRPr="00881E7C" w:rsidRDefault="00350C8F">
            <w:pPr>
              <w:rPr>
                <w:rFonts w:ascii="Times New Roman" w:hAnsi="Times New Roman"/>
                <w:color w:val="000000"/>
                <w:sz w:val="20"/>
              </w:rPr>
            </w:pPr>
            <w:r w:rsidRPr="00881E7C">
              <w:rPr>
                <w:rFonts w:ascii="Times New Roman" w:hAnsi="Times New Roman"/>
                <w:color w:val="000000"/>
                <w:sz w:val="20"/>
              </w:rPr>
              <w:t>в</w:t>
            </w:r>
            <w:r w:rsidR="00F8782E" w:rsidRPr="00881E7C">
              <w:rPr>
                <w:rFonts w:ascii="Times New Roman" w:hAnsi="Times New Roman"/>
                <w:color w:val="000000"/>
                <w:sz w:val="20"/>
              </w:rPr>
              <w:t xml:space="preserve"> том числе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882" w:rsidRPr="003F562D" w:rsidRDefault="00132882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882" w:rsidRPr="003F562D" w:rsidRDefault="00132882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882" w:rsidRPr="003F562D" w:rsidRDefault="00132882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20229999149094150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Субсидии на подготовку документов территориального планирования, градостроительного зонирования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20229999149096150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образования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150.0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20229999149106150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Субсидии на обеспечение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152.0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152.0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20229999149142150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Субсидии на реализацию комплекса процессных мероприятий «Обеспечение пожарной безопасности в исполнительных органах Псковской области и муниципальных образованиях Псковской области»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20229999149144150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Субсидии на реализацию мероприятий в рамках комплекса процессных мероприятий «Развитие и совершенствование института добровольных народных дружин»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72.0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20229999149149150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Субсидии на 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2 488.0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2 488.0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20229999149156150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Субсидии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251.0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251.0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20229999149198150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Субсидии на ликвидацию очагов сорного растения борщевик Сосновского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328.0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328.0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20229999149243150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Субсидии муниципальным образованиям на благоустройство мест массового отдыха населения, создание новых парков                                                      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384.0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384.0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20229999149296150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Субсидии местным бюджетам на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установку знаков туристской навигации         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lastRenderedPageBreak/>
              <w:t>20230000000000150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95 962.1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95 992.1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20230021140000150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муниципальных округов на ежемесячное денежное вознаграждение за классное руководство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661.0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661.0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20230024140000150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Субвенции бюджетам муниципальных округов  на выполнение  передаваемых  полномочий субъектов  Российской Федерации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89 548.8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89 554.8</w:t>
            </w:r>
          </w:p>
        </w:tc>
      </w:tr>
      <w:tr w:rsidR="00EA3CF8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CF8" w:rsidRDefault="00EA3CF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CF8" w:rsidRPr="00550DBA" w:rsidRDefault="00550DBA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</w:t>
            </w:r>
            <w:r w:rsidR="008F3BC5" w:rsidRPr="00550DBA">
              <w:rPr>
                <w:rFonts w:ascii="Times New Roman" w:hAnsi="Times New Roman"/>
                <w:color w:val="000000"/>
                <w:sz w:val="20"/>
              </w:rPr>
              <w:t xml:space="preserve"> том числе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CF8" w:rsidRDefault="00EA3CF8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CF8" w:rsidRDefault="00EA3CF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3CF8" w:rsidRDefault="00EA3CF8">
            <w:pPr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20230024149111150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731.0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734.0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20230024149112150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20230024149113150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на исполнение государственных полномочий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20230024149115150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85 716.0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85 716.0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20230024149118150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на выполнение государственных полномочий по назначению и выплате доплат к трудовым пенсиям лицам, замещавшим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28.8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28.8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20230024149152150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на осуществление органами местного самоуправления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1 787.0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1 787.0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20230024149161150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Субвенции на предоставление педагогическим работникам муниципальных образовательных организаций отдельных мер социальной </w:t>
            </w: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поддержки, предусмотренных Законом Псковской области «Об образовании в Псковской области»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460.0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20230024149209150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511.0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511.0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20230024149280150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на осуществление органами местного самоуправления  отдельных государственных полномочий по организации мероприятий при осуществлении деятельности по  обращению с животными без владельцев на территории Псковской области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114.0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20230024149288150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Субвенции,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20230024149316150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бюджетам муниципальных округов на государственную регистрацию актов гражданского состояния, за счет средств областного бюджета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108.0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111.0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20230029140000150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1 960.0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1 960.0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20235082140000150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Субвенции бюджетам муниципальных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1 203.1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1 203.1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20235082149119150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1 203.1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1 203.1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20235118140000150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465.1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480.7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20235120140000150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18.8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2.2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Pr="00876ADC" w:rsidRDefault="00693BD4">
            <w:pPr>
              <w:jc w:val="center"/>
              <w:rPr>
                <w:rFonts w:ascii="Arial" w:hAnsi="Arial"/>
                <w:b/>
                <w:sz w:val="2"/>
              </w:rPr>
            </w:pPr>
            <w:r w:rsidRPr="00876ADC">
              <w:rPr>
                <w:rFonts w:ascii="Times New Roman" w:hAnsi="Times New Roman"/>
                <w:b/>
                <w:color w:val="000000"/>
                <w:sz w:val="20"/>
              </w:rPr>
              <w:t>20235930140000150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Pr="00876ADC" w:rsidRDefault="00693BD4">
            <w:pPr>
              <w:rPr>
                <w:rFonts w:ascii="Arial" w:hAnsi="Arial"/>
                <w:b/>
                <w:sz w:val="2"/>
              </w:rPr>
            </w:pPr>
            <w:r w:rsidRPr="00876ADC">
              <w:rPr>
                <w:rFonts w:ascii="Times New Roman" w:hAnsi="Times New Roman"/>
                <w:b/>
                <w:color w:val="000000"/>
                <w:sz w:val="20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Pr="00876ADC" w:rsidRDefault="00693BD4">
            <w:pPr>
              <w:rPr>
                <w:rFonts w:ascii="Arial" w:hAnsi="Arial" w:cs="Arial"/>
                <w:b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Pr="00876ADC" w:rsidRDefault="00693BD4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876ADC">
              <w:rPr>
                <w:rFonts w:ascii="Times New Roman" w:hAnsi="Times New Roman"/>
                <w:b/>
                <w:color w:val="000000"/>
                <w:sz w:val="20"/>
              </w:rPr>
              <w:t>902.2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Pr="00876ADC" w:rsidRDefault="00693BD4">
            <w:pPr>
              <w:jc w:val="center"/>
              <w:rPr>
                <w:rFonts w:ascii="Arial" w:hAnsi="Arial" w:cs="Arial"/>
                <w:b/>
                <w:sz w:val="2"/>
              </w:rPr>
            </w:pPr>
            <w:r w:rsidRPr="00876ADC">
              <w:rPr>
                <w:rFonts w:ascii="Times New Roman" w:hAnsi="Times New Roman"/>
                <w:b/>
                <w:color w:val="000000"/>
                <w:sz w:val="20"/>
              </w:rPr>
              <w:t>927.3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20240000000000150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Иные межбюджетные трансферты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15 429.0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15 429.0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lastRenderedPageBreak/>
              <w:t>20245050140000150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391.0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391.0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20245179140000150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1 212.0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1 212.0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20245303140000150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11 406.0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11 406.0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20249999140000150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2 420.0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2 420.0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20249999149271150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межбюджетные трансферты на воспитание и обучение детей-инвалидов в муниципальных дошкольных образовательных организациях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411.0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411.0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20249999149272150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Резервный фонд Правительства Псковской области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20249999149275150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межбюджетные трансферты на реализацию мероприятий в рамках комплекса процессных мероприятий «Активная политика занятости населения и социальная поддержка безработных граждан»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20249999149304150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1 973.0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1 973.0</w:t>
            </w:r>
          </w:p>
        </w:tc>
      </w:tr>
      <w:tr w:rsidR="00693BD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ИТОГО</w:t>
            </w:r>
          </w:p>
        </w:tc>
        <w:tc>
          <w:tcPr>
            <w:tcW w:w="3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 w:cs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rPr>
                <w:rFonts w:ascii="Arial" w:hAnsi="Arial"/>
                <w:sz w:val="2"/>
              </w:rPr>
            </w:pP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332 132.</w:t>
            </w:r>
            <w:r w:rsidR="00F13601">
              <w:rPr>
                <w:rFonts w:ascii="Times New Roman" w:hAnsi="Times New Roman"/>
                <w:b/>
                <w:color w:val="000000"/>
                <w:sz w:val="20"/>
              </w:rPr>
              <w:t>1</w:t>
            </w:r>
          </w:p>
        </w:tc>
        <w:tc>
          <w:tcPr>
            <w:tcW w:w="1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93BD4" w:rsidRDefault="00693BD4">
            <w:pPr>
              <w:jc w:val="center"/>
              <w:rPr>
                <w:rFonts w:ascii="Arial" w:hAnsi="Arial"/>
                <w:sz w:val="2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340 900.8</w:t>
            </w:r>
            <w:r w:rsidR="00A21E87">
              <w:rPr>
                <w:rFonts w:ascii="Times New Roman" w:hAnsi="Times New Roman"/>
                <w:b/>
                <w:color w:val="000000"/>
                <w:sz w:val="20"/>
              </w:rPr>
              <w:t>»</w:t>
            </w:r>
          </w:p>
        </w:tc>
      </w:tr>
    </w:tbl>
    <w:p w:rsidR="00693BD4" w:rsidRDefault="00693BD4" w:rsidP="00DC700A">
      <w:pPr>
        <w:rPr>
          <w:rFonts w:ascii="Arial" w:hAnsi="Arial" w:cs="Arial"/>
        </w:rPr>
      </w:pPr>
    </w:p>
    <w:sectPr w:rsidR="00693BD4">
      <w:pgSz w:w="11950" w:h="16901"/>
      <w:pgMar w:top="850" w:right="850" w:bottom="850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007BA"/>
    <w:rsid w:val="000E1F17"/>
    <w:rsid w:val="00132882"/>
    <w:rsid w:val="002760A9"/>
    <w:rsid w:val="00350C8F"/>
    <w:rsid w:val="003F562D"/>
    <w:rsid w:val="004C4003"/>
    <w:rsid w:val="004E5966"/>
    <w:rsid w:val="00550DBA"/>
    <w:rsid w:val="0056075F"/>
    <w:rsid w:val="0058418C"/>
    <w:rsid w:val="005929EB"/>
    <w:rsid w:val="005F1DE1"/>
    <w:rsid w:val="00607D77"/>
    <w:rsid w:val="006847F3"/>
    <w:rsid w:val="006906F6"/>
    <w:rsid w:val="00693BD4"/>
    <w:rsid w:val="00712816"/>
    <w:rsid w:val="00737E05"/>
    <w:rsid w:val="00764832"/>
    <w:rsid w:val="007C715A"/>
    <w:rsid w:val="008118A3"/>
    <w:rsid w:val="00876ADC"/>
    <w:rsid w:val="00881E7C"/>
    <w:rsid w:val="008D6FE7"/>
    <w:rsid w:val="008F3BC5"/>
    <w:rsid w:val="00965845"/>
    <w:rsid w:val="009A0206"/>
    <w:rsid w:val="009F0014"/>
    <w:rsid w:val="009F7B08"/>
    <w:rsid w:val="00A21E87"/>
    <w:rsid w:val="00A458D2"/>
    <w:rsid w:val="00AA4BFC"/>
    <w:rsid w:val="00B026E6"/>
    <w:rsid w:val="00B51087"/>
    <w:rsid w:val="00B547A8"/>
    <w:rsid w:val="00BF707B"/>
    <w:rsid w:val="00C007BA"/>
    <w:rsid w:val="00CC6916"/>
    <w:rsid w:val="00CE0F2C"/>
    <w:rsid w:val="00D04C9A"/>
    <w:rsid w:val="00D12B11"/>
    <w:rsid w:val="00DC61E5"/>
    <w:rsid w:val="00DC700A"/>
    <w:rsid w:val="00DE4063"/>
    <w:rsid w:val="00E92EDE"/>
    <w:rsid w:val="00EA3CF8"/>
    <w:rsid w:val="00EB27CC"/>
    <w:rsid w:val="00F13601"/>
    <w:rsid w:val="00F8782E"/>
    <w:rsid w:val="00FD3DF9"/>
    <w:rsid w:val="00FF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rPr>
      <w:rFonts w:asciiTheme="minorHAnsi" w:hAnsiTheme="minorHAnsi" w:cs="Times New Roman"/>
    </w:rPr>
  </w:style>
  <w:style w:type="character" w:styleId="a4">
    <w:name w:val="Hyperlink"/>
    <w:basedOn w:val="a0"/>
    <w:uiPriority w:val="99"/>
    <w:rPr>
      <w:rFonts w:asciiTheme="minorHAnsi" w:hAnsiTheme="minorHAnsi" w:cs="Times New Roman"/>
      <w:color w:val="0000FF"/>
      <w:u w:val="single"/>
    </w:rPr>
  </w:style>
  <w:style w:type="table" w:customStyle="1" w:styleId="108">
    <w:name w:val="108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Table Simple 1"/>
    <w:basedOn w:val="a1"/>
    <w:uiPriority w:val="99"/>
    <w:semiHidden/>
    <w:unhideWhenUsed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5">
    <w:name w:val="Title"/>
    <w:basedOn w:val="a"/>
    <w:link w:val="a6"/>
    <w:uiPriority w:val="10"/>
    <w:qFormat/>
    <w:rsid w:val="008D6FE7"/>
    <w:pPr>
      <w:widowControl/>
      <w:autoSpaceDE/>
      <w:autoSpaceDN/>
      <w:adjustRightInd/>
      <w:jc w:val="center"/>
    </w:pPr>
    <w:rPr>
      <w:rFonts w:ascii="Times New Roman" w:hAnsi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locked/>
    <w:rsid w:val="008D6FE7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rsid w:val="00A21E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A21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2831</Words>
  <Characters>16139</Characters>
  <Application>Microsoft Office Word</Application>
  <DocSecurity>0</DocSecurity>
  <Lines>134</Lines>
  <Paragraphs>37</Paragraphs>
  <ScaleCrop>false</ScaleCrop>
  <Company/>
  <LinksUpToDate>false</LinksUpToDate>
  <CharactersWithSpaces>18933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PAV</cp:lastModifiedBy>
  <cp:revision>2</cp:revision>
  <cp:lastPrinted>2025-01-17T12:34:00Z</cp:lastPrinted>
  <dcterms:created xsi:type="dcterms:W3CDTF">2025-01-22T16:01:00Z</dcterms:created>
  <dcterms:modified xsi:type="dcterms:W3CDTF">2025-01-22T16:01:00Z</dcterms:modified>
</cp:coreProperties>
</file>