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C2" w:rsidRPr="0058418C" w:rsidRDefault="00B24CC2" w:rsidP="001C0752">
      <w:pPr>
        <w:pStyle w:val="a5"/>
        <w:ind w:right="-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1 к р</w:t>
      </w:r>
      <w:r w:rsidRPr="0058418C">
        <w:rPr>
          <w:color w:val="000000"/>
          <w:sz w:val="20"/>
          <w:szCs w:val="20"/>
        </w:rPr>
        <w:t>ешению</w:t>
      </w:r>
    </w:p>
    <w:p w:rsidR="00B24CC2" w:rsidRPr="0058418C" w:rsidRDefault="00B24CC2" w:rsidP="001C0752">
      <w:pPr>
        <w:pStyle w:val="a5"/>
        <w:ind w:right="-240"/>
        <w:jc w:val="right"/>
        <w:rPr>
          <w:color w:val="000000"/>
          <w:sz w:val="20"/>
          <w:szCs w:val="20"/>
        </w:rPr>
      </w:pPr>
      <w:r w:rsidRPr="0058418C">
        <w:rPr>
          <w:color w:val="000000"/>
          <w:sz w:val="20"/>
          <w:szCs w:val="20"/>
        </w:rPr>
        <w:t>Собрания депутатов</w:t>
      </w:r>
    </w:p>
    <w:p w:rsidR="00B24CC2" w:rsidRPr="0058418C" w:rsidRDefault="00B24CC2" w:rsidP="001C0752">
      <w:pPr>
        <w:pStyle w:val="a5"/>
        <w:ind w:right="-24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Бежаницкого муниципального округа</w:t>
      </w:r>
    </w:p>
    <w:p w:rsidR="001C0752" w:rsidRPr="00E72D4C" w:rsidRDefault="00B24CC2" w:rsidP="001C0752">
      <w:pPr>
        <w:ind w:right="-240"/>
        <w:jc w:val="right"/>
        <w:rPr>
          <w:rFonts w:ascii="Times New Roman" w:hAnsi="Times New Roman"/>
          <w:color w:val="333333"/>
          <w:sz w:val="20"/>
          <w:szCs w:val="20"/>
        </w:rPr>
      </w:pPr>
      <w:r w:rsidRPr="00E72D4C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от___________№__________</w:t>
      </w:r>
      <w:r w:rsidR="001C0752" w:rsidRPr="00E72D4C">
        <w:rPr>
          <w:rFonts w:ascii="Times New Roman" w:hAnsi="Times New Roman"/>
          <w:color w:val="333333"/>
          <w:sz w:val="20"/>
          <w:szCs w:val="20"/>
        </w:rPr>
        <w:t xml:space="preserve"> </w:t>
      </w:r>
    </w:p>
    <w:p w:rsidR="001C0752" w:rsidRDefault="001C0752" w:rsidP="001C0752">
      <w:pPr>
        <w:ind w:right="-240"/>
        <w:rPr>
          <w:color w:val="333333"/>
        </w:rPr>
      </w:pPr>
    </w:p>
    <w:p w:rsidR="00315047" w:rsidRDefault="001C0752" w:rsidP="001C0752">
      <w:pPr>
        <w:ind w:right="-240"/>
        <w:rPr>
          <w:rFonts w:ascii="Arial" w:hAnsi="Arial"/>
          <w:sz w:val="2"/>
        </w:rPr>
      </w:pPr>
      <w:r>
        <w:rPr>
          <w:color w:val="333333"/>
        </w:rPr>
        <w:t xml:space="preserve"> </w:t>
      </w:r>
    </w:p>
    <w:tbl>
      <w:tblPr>
        <w:tblW w:w="10430" w:type="dxa"/>
        <w:tblInd w:w="60" w:type="dxa"/>
        <w:tblLayout w:type="fixed"/>
        <w:tblLook w:val="0000"/>
      </w:tblPr>
      <w:tblGrid>
        <w:gridCol w:w="2208"/>
        <w:gridCol w:w="6521"/>
        <w:gridCol w:w="283"/>
        <w:gridCol w:w="1418"/>
      </w:tblGrid>
      <w:tr w:rsidR="00315047" w:rsidTr="00D81C73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2122" w:rsidRPr="0058418C" w:rsidRDefault="00167F8B" w:rsidP="00EC2122">
            <w:pPr>
              <w:pStyle w:val="a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EC2122">
              <w:rPr>
                <w:color w:val="000000"/>
                <w:sz w:val="20"/>
                <w:szCs w:val="20"/>
              </w:rPr>
              <w:t>Приложение 1 к р</w:t>
            </w:r>
            <w:r w:rsidR="00EC2122" w:rsidRPr="0058418C">
              <w:rPr>
                <w:color w:val="000000"/>
                <w:sz w:val="20"/>
                <w:szCs w:val="20"/>
              </w:rPr>
              <w:t>ешению</w:t>
            </w:r>
          </w:p>
          <w:p w:rsidR="00EC2122" w:rsidRPr="0058418C" w:rsidRDefault="00EC2122" w:rsidP="00EC2122">
            <w:pPr>
              <w:pStyle w:val="a5"/>
              <w:jc w:val="right"/>
              <w:rPr>
                <w:color w:val="000000"/>
                <w:sz w:val="20"/>
                <w:szCs w:val="20"/>
              </w:rPr>
            </w:pPr>
            <w:r w:rsidRPr="0058418C">
              <w:rPr>
                <w:color w:val="000000"/>
                <w:sz w:val="20"/>
                <w:szCs w:val="20"/>
              </w:rPr>
              <w:t>Собрания депутатов</w:t>
            </w:r>
          </w:p>
          <w:p w:rsidR="00EC2122" w:rsidRPr="0058418C" w:rsidRDefault="00EC2122" w:rsidP="00EC2122">
            <w:pPr>
              <w:pStyle w:val="a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Бежаницкого муниципального округа</w:t>
            </w:r>
          </w:p>
          <w:p w:rsidR="00EC2122" w:rsidRPr="00DA3905" w:rsidRDefault="00EC2122" w:rsidP="00EC21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333333"/>
              </w:rPr>
              <w:t xml:space="preserve">                                                        </w:t>
            </w:r>
            <w:r w:rsidR="00EC57B1">
              <w:rPr>
                <w:color w:val="333333"/>
              </w:rPr>
              <w:t xml:space="preserve">           </w:t>
            </w:r>
            <w:r>
              <w:rPr>
                <w:color w:val="333333"/>
              </w:rPr>
              <w:t xml:space="preserve">  </w:t>
            </w:r>
            <w:r w:rsidR="00DA3905">
              <w:rPr>
                <w:rFonts w:ascii="Times New Roman" w:hAnsi="Times New Roman"/>
                <w:color w:val="333333"/>
                <w:sz w:val="20"/>
                <w:szCs w:val="20"/>
              </w:rPr>
              <w:t>о</w:t>
            </w:r>
            <w:r w:rsidR="003F4AA6" w:rsidRPr="00DA3905">
              <w:rPr>
                <w:rFonts w:ascii="Times New Roman" w:hAnsi="Times New Roman"/>
                <w:color w:val="333333"/>
                <w:sz w:val="20"/>
                <w:szCs w:val="20"/>
              </w:rPr>
              <w:t>т 24.12.2025г.</w:t>
            </w:r>
            <w:r w:rsidRPr="00DA3905">
              <w:rPr>
                <w:rFonts w:ascii="Times New Roman" w:hAnsi="Times New Roman"/>
                <w:color w:val="333333"/>
                <w:sz w:val="20"/>
                <w:szCs w:val="20"/>
              </w:rPr>
              <w:t>№</w:t>
            </w:r>
            <w:r w:rsidR="003F4AA6" w:rsidRPr="00DA3905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67</w:t>
            </w:r>
          </w:p>
          <w:p w:rsidR="00315047" w:rsidRPr="001C0752" w:rsidRDefault="00315047" w:rsidP="001C075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br/>
            </w:r>
            <w:r w:rsidRPr="001C07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 поступлений доходов в бюджет Бежаницкого муниципального округа</w:t>
            </w:r>
            <w:r w:rsidRPr="001C07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 по кодам классификации доходов бюджетов на 2025 год</w:t>
            </w:r>
          </w:p>
          <w:p w:rsidR="001C0752" w:rsidRDefault="001C0752" w:rsidP="001C075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C0752" w:rsidRDefault="001C0752" w:rsidP="001C0752">
            <w:pPr>
              <w:jc w:val="center"/>
              <w:rPr>
                <w:rFonts w:ascii="Arial" w:hAnsi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4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right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 рублей)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2025 год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10000000000000000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108 703.0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10100000000000000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50 505.0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10102000010000110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50 505.0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10102010010000110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 w:rsidP="00D81C73">
            <w:pPr>
              <w:ind w:left="-567" w:firstLine="142"/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49 240.0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10102030010000110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1 200.0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10102040010000110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10300000000000000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38 238.0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10302000010000110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10302231010000110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19 850.0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10302241010000110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10302251010000110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18 280.0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10500000000000000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5 183.0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10501011010000110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Налог, взимаемый с налогоплательщиков, выбравших в качестве объекта налогообложения доходы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3 020.0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10501021010000110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1 687.0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10503010010000110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10504020020000110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10504060020000110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456.0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10600000000000000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8 340.0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10601000000000110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10601020140000110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10606000000000110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10606032140000110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Земельный налог с организаций, обладающих земельным участком, расположенным в границах муниципальных округов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1 835.0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10606042140000110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Земельный налог с физических лиц, обладающих земельным участком, расположенным в границах муниципальных округов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5 505.0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10800000000000000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1 485.0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10803010010000110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1 485.0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11100000000000000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4 037.0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11105012140000120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 на которые  не разграничена и которые  расположены  в границах муниципальных округов, а также   средства  от продажи права  на заключение  договоров  аренды  указанных земельных участков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1 810.0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11105034140000120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 управления  муниципальных округов  и созданных ими  учреждений  (за исключением  имущества муниципальных бюджетных и автономных учреждений)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11109044140000120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1 400.0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11200000000000000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464.0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11201010010000120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11201030010000120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Плата за сбросы загрязняющих веществ в водные объекты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11201041010000120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11201042010000120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11400000000000000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170.0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11402043140000410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11406012140000430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11600000000000000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281.0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11607090140000140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20000000000000000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242 986.4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242 374.4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20215001140000150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Дотации бюджетам муниципальных округов на выравнивание бюджетной обеспеченности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99 284.0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20215002140000150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20220000000000150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30 895.3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20220216140000150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11 799.0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20225304140000150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4 017.0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20225555140000150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округов на реализацию  программ формирование современной городской среды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3 338.3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20225576140000150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2 290.0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20225590140000150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Субсидии бюджетам муниципальных районов на техническое оснащение региональных и муниципальных музеев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3 308.1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20225599140000150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395.9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C7818" w:rsidRDefault="00315047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6C7818">
              <w:rPr>
                <w:rFonts w:ascii="Times New Roman" w:hAnsi="Times New Roman"/>
                <w:b/>
                <w:color w:val="000000"/>
                <w:sz w:val="20"/>
              </w:rPr>
              <w:t>20229999140000150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C7818" w:rsidRDefault="00315047">
            <w:pPr>
              <w:rPr>
                <w:rFonts w:ascii="Arial" w:hAnsi="Arial" w:cs="Arial"/>
                <w:b/>
                <w:sz w:val="2"/>
              </w:rPr>
            </w:pPr>
            <w:r w:rsidRPr="006C7818">
              <w:rPr>
                <w:rFonts w:ascii="Times New Roman" w:hAnsi="Times New Roman"/>
                <w:b/>
                <w:color w:val="000000"/>
                <w:sz w:val="20"/>
              </w:rPr>
              <w:t xml:space="preserve">Прочие субсидии бюджетам муниципальных округов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C7818" w:rsidRDefault="00315047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C7818" w:rsidRDefault="00315047">
            <w:pPr>
              <w:jc w:val="center"/>
              <w:rPr>
                <w:rFonts w:ascii="Arial" w:hAnsi="Arial"/>
                <w:b/>
                <w:sz w:val="2"/>
              </w:rPr>
            </w:pPr>
            <w:r w:rsidRPr="006C7818">
              <w:rPr>
                <w:rFonts w:ascii="Times New Roman" w:hAnsi="Times New Roman"/>
                <w:b/>
                <w:color w:val="000000"/>
                <w:sz w:val="20"/>
              </w:rPr>
              <w:t>5 747.0</w:t>
            </w:r>
          </w:p>
        </w:tc>
      </w:tr>
      <w:tr w:rsidR="00AC1D13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D13" w:rsidRPr="006C7818" w:rsidRDefault="00AC1D13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D13" w:rsidRPr="000B49DF" w:rsidRDefault="00FC41E0">
            <w:pPr>
              <w:rPr>
                <w:rFonts w:ascii="Times New Roman" w:hAnsi="Times New Roman"/>
                <w:color w:val="000000"/>
                <w:sz w:val="20"/>
              </w:rPr>
            </w:pPr>
            <w:r w:rsidRPr="000B49DF">
              <w:rPr>
                <w:rFonts w:ascii="Times New Roman" w:hAnsi="Times New Roman"/>
                <w:color w:val="000000"/>
                <w:sz w:val="20"/>
              </w:rPr>
              <w:t>в</w:t>
            </w:r>
            <w:r w:rsidR="00FC531C" w:rsidRPr="000B49DF">
              <w:rPr>
                <w:rFonts w:ascii="Times New Roman" w:hAnsi="Times New Roman"/>
                <w:color w:val="000000"/>
                <w:sz w:val="20"/>
              </w:rPr>
              <w:t xml:space="preserve"> том числе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D13" w:rsidRPr="006C7818" w:rsidRDefault="00AC1D13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1D13" w:rsidRPr="006C7818" w:rsidRDefault="00AC1D13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20229999149094150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20229999149096150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20229999149106150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379.0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20229999149142150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20229999149144150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178.0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20229999149149150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2 488.0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20229999149156150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20229999149198150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819.0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20229999149243150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Субсидии муниципальным образованиям на благоустройство мест массового отдыха населения, создание новых парков                                             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959.0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20229999149296150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Субсидии местным бюджетам на установку знаков туристской навигации        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20230000000000150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Субвенции бюджетам субъектов Российской Федерации и 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муниципальных образований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95 874.9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20230021140000150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20230024140000150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 на выполнение  передаваемых  полномочий субъектов  Российской Федерации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89 541.8</w:t>
            </w:r>
          </w:p>
        </w:tc>
      </w:tr>
      <w:tr w:rsidR="00780DCA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DCA" w:rsidRDefault="00780DC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DCA" w:rsidRDefault="0036519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</w:t>
            </w:r>
            <w:r w:rsidR="00780DCA">
              <w:rPr>
                <w:rFonts w:ascii="Times New Roman" w:hAnsi="Times New Roman"/>
                <w:b/>
                <w:color w:val="000000"/>
                <w:sz w:val="20"/>
              </w:rPr>
              <w:t xml:space="preserve"> том числе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DCA" w:rsidRDefault="00780DCA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0DCA" w:rsidRDefault="00780DCA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20230024149111150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20230024149112150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20230024149113150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20230024149115150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85 716.0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20230024149118150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20230024149119150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20230024149152150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20230024149161150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20230024149209150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20230024149280150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осуществление органами местного самоуправления  отдельных государственных полномочий по организации мероприятий при осуществлении деятельности по  обращению с животными без владельцев на территории Псковской области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20230024149288150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20230024149316150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округов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20230029140000150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1 960.0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20235082140000150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1 203.1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20235082149119150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1 203.1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20235118140000150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427.8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20235120140000150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1.9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DC6540" w:rsidRDefault="00315047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DC6540">
              <w:rPr>
                <w:rFonts w:ascii="Times New Roman" w:hAnsi="Times New Roman"/>
                <w:b/>
                <w:color w:val="000000"/>
                <w:sz w:val="20"/>
              </w:rPr>
              <w:t>20235930140000150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DC6540" w:rsidRDefault="00315047">
            <w:pPr>
              <w:rPr>
                <w:rFonts w:ascii="Arial" w:hAnsi="Arial" w:cs="Arial"/>
                <w:b/>
                <w:sz w:val="2"/>
              </w:rPr>
            </w:pPr>
            <w:r w:rsidRPr="00DC6540"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DC6540" w:rsidRDefault="00315047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DC6540" w:rsidRDefault="00315047">
            <w:pPr>
              <w:jc w:val="center"/>
              <w:rPr>
                <w:rFonts w:ascii="Arial" w:hAnsi="Arial"/>
                <w:b/>
                <w:sz w:val="2"/>
              </w:rPr>
            </w:pPr>
            <w:r w:rsidRPr="00DC6540">
              <w:rPr>
                <w:rFonts w:ascii="Times New Roman" w:hAnsi="Times New Roman"/>
                <w:b/>
                <w:color w:val="000000"/>
                <w:sz w:val="20"/>
              </w:rPr>
              <w:t>876.3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20240000000000150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16 320.2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20245050140000150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20245179140000150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1 203.0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20245303140000150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11 406.0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A5433" w:rsidRDefault="00315047">
            <w:pPr>
              <w:jc w:val="center"/>
              <w:rPr>
                <w:rFonts w:ascii="Arial" w:hAnsi="Arial"/>
                <w:b/>
                <w:sz w:val="2"/>
              </w:rPr>
            </w:pPr>
            <w:r w:rsidRPr="006A5433">
              <w:rPr>
                <w:rFonts w:ascii="Times New Roman" w:hAnsi="Times New Roman"/>
                <w:b/>
                <w:color w:val="000000"/>
                <w:sz w:val="20"/>
              </w:rPr>
              <w:t>20249999140000150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A5433" w:rsidRDefault="00315047">
            <w:pPr>
              <w:rPr>
                <w:rFonts w:ascii="Arial" w:hAnsi="Arial"/>
                <w:b/>
                <w:sz w:val="2"/>
              </w:rPr>
            </w:pPr>
            <w:r w:rsidRPr="006A5433">
              <w:rPr>
                <w:rFonts w:ascii="Times New Roman" w:hAnsi="Times New Roman"/>
                <w:b/>
                <w:color w:val="000000"/>
                <w:sz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A5433" w:rsidRDefault="00315047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Pr="006A5433" w:rsidRDefault="00315047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6A5433">
              <w:rPr>
                <w:rFonts w:ascii="Times New Roman" w:hAnsi="Times New Roman"/>
                <w:b/>
                <w:color w:val="000000"/>
                <w:sz w:val="20"/>
              </w:rPr>
              <w:t>3 320.2</w:t>
            </w:r>
          </w:p>
        </w:tc>
      </w:tr>
      <w:tr w:rsidR="00FB11D0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1D0" w:rsidRPr="006A5433" w:rsidRDefault="00FB11D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1D0" w:rsidRPr="006A5433" w:rsidRDefault="00FB11D0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 том числе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1D0" w:rsidRPr="006A5433" w:rsidRDefault="00FB11D0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11D0" w:rsidRPr="006A5433" w:rsidRDefault="00FB11D0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20249999149271150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20249999149275150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20249999149278150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20249999149304150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2 819.2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20400000000000000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585.0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20404020140000150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585.0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20700000000000000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ПРОЧИЕ БЕЗВОЗМЕЗДНЫЕ ПОСТУПЛЕНИЯ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20704020140000150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27.0</w:t>
            </w:r>
          </w:p>
        </w:tc>
      </w:tr>
      <w:tr w:rsidR="00315047" w:rsidTr="00D81C73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ИТОГО</w:t>
            </w:r>
          </w:p>
        </w:tc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047" w:rsidRDefault="00315047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351 689.4</w:t>
            </w:r>
            <w:r w:rsidR="00167F8B">
              <w:rPr>
                <w:rFonts w:ascii="Times New Roman" w:hAnsi="Times New Roman"/>
                <w:b/>
                <w:color w:val="000000"/>
                <w:sz w:val="20"/>
              </w:rPr>
              <w:t>»</w:t>
            </w:r>
          </w:p>
        </w:tc>
      </w:tr>
    </w:tbl>
    <w:p w:rsidR="00315047" w:rsidRDefault="00315047">
      <w:pPr>
        <w:rPr>
          <w:rFonts w:ascii="Arial" w:hAnsi="Arial"/>
        </w:rPr>
      </w:pPr>
    </w:p>
    <w:sectPr w:rsidR="00315047">
      <w:pgSz w:w="11950" w:h="16901"/>
      <w:pgMar w:top="850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5047"/>
    <w:rsid w:val="000B49DF"/>
    <w:rsid w:val="00167F8B"/>
    <w:rsid w:val="001C0752"/>
    <w:rsid w:val="00220FB8"/>
    <w:rsid w:val="002325DC"/>
    <w:rsid w:val="002760A9"/>
    <w:rsid w:val="002A1801"/>
    <w:rsid w:val="00315047"/>
    <w:rsid w:val="0036519F"/>
    <w:rsid w:val="003D3E31"/>
    <w:rsid w:val="003F06E1"/>
    <w:rsid w:val="003F4AA6"/>
    <w:rsid w:val="00400415"/>
    <w:rsid w:val="00537313"/>
    <w:rsid w:val="00551807"/>
    <w:rsid w:val="0058418C"/>
    <w:rsid w:val="005D4573"/>
    <w:rsid w:val="006A5433"/>
    <w:rsid w:val="006B5FBF"/>
    <w:rsid w:val="006C7818"/>
    <w:rsid w:val="00704703"/>
    <w:rsid w:val="00713566"/>
    <w:rsid w:val="00721C1B"/>
    <w:rsid w:val="0077392F"/>
    <w:rsid w:val="00780DCA"/>
    <w:rsid w:val="007A608A"/>
    <w:rsid w:val="00823E7F"/>
    <w:rsid w:val="008E4BBD"/>
    <w:rsid w:val="00921FD5"/>
    <w:rsid w:val="00954BD6"/>
    <w:rsid w:val="00A70C61"/>
    <w:rsid w:val="00A917C9"/>
    <w:rsid w:val="00A97864"/>
    <w:rsid w:val="00AC1D13"/>
    <w:rsid w:val="00B24CC2"/>
    <w:rsid w:val="00BB4834"/>
    <w:rsid w:val="00CA1923"/>
    <w:rsid w:val="00D51D2C"/>
    <w:rsid w:val="00D57E59"/>
    <w:rsid w:val="00D81C73"/>
    <w:rsid w:val="00DA3905"/>
    <w:rsid w:val="00DC6540"/>
    <w:rsid w:val="00E56E20"/>
    <w:rsid w:val="00E72D4C"/>
    <w:rsid w:val="00EC2122"/>
    <w:rsid w:val="00EC57B1"/>
    <w:rsid w:val="00F509EC"/>
    <w:rsid w:val="00FB11D0"/>
    <w:rsid w:val="00FC41E0"/>
    <w:rsid w:val="00F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Title"/>
    <w:basedOn w:val="a"/>
    <w:link w:val="a6"/>
    <w:uiPriority w:val="10"/>
    <w:qFormat/>
    <w:rsid w:val="00B24CC2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B24CC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2884</Words>
  <Characters>16440</Characters>
  <Application>Microsoft Office Word</Application>
  <DocSecurity>0</DocSecurity>
  <Lines>137</Lines>
  <Paragraphs>38</Paragraphs>
  <ScaleCrop>false</ScaleCrop>
  <Company/>
  <LinksUpToDate>false</LinksUpToDate>
  <CharactersWithSpaces>19286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PAV</cp:lastModifiedBy>
  <cp:revision>2</cp:revision>
  <dcterms:created xsi:type="dcterms:W3CDTF">2025-01-22T16:01:00Z</dcterms:created>
  <dcterms:modified xsi:type="dcterms:W3CDTF">2025-01-22T16:01:00Z</dcterms:modified>
</cp:coreProperties>
</file>