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4262" w:rsidRPr="00187E3C" w:rsidRDefault="00C54262" w:rsidP="00187E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7E3C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объектов контроля, учитываемых в рамках формирования ежегодного плана контрольных (надзорных) мероприятий по осуществлению </w:t>
      </w:r>
      <w:r w:rsidR="000A4EE8" w:rsidRPr="00187E3C">
        <w:rPr>
          <w:rFonts w:ascii="Times New Roman" w:hAnsi="Times New Roman" w:cs="Times New Roman"/>
          <w:sz w:val="28"/>
          <w:szCs w:val="28"/>
        </w:rPr>
        <w:t xml:space="preserve">муниципального контроля в области охраны и использования особо охраняемых природных территорий </w:t>
      </w:r>
      <w:r w:rsidRPr="00187E3C">
        <w:rPr>
          <w:rFonts w:ascii="Times New Roman" w:hAnsi="Times New Roman" w:cs="Times New Roman"/>
          <w:sz w:val="28"/>
          <w:szCs w:val="28"/>
        </w:rPr>
        <w:t xml:space="preserve">на </w:t>
      </w:r>
      <w:r w:rsidR="00187E3C" w:rsidRPr="00187E3C">
        <w:rPr>
          <w:rFonts w:ascii="Times New Roman" w:hAnsi="Times New Roman" w:cs="Times New Roman"/>
          <w:color w:val="000000"/>
          <w:sz w:val="28"/>
          <w:szCs w:val="28"/>
        </w:rPr>
        <w:t>территории Бежаницкого муниципального округа</w:t>
      </w:r>
      <w:r w:rsidRPr="00187E3C">
        <w:rPr>
          <w:rFonts w:ascii="Times New Roman" w:hAnsi="Times New Roman" w:cs="Times New Roman"/>
          <w:sz w:val="28"/>
          <w:szCs w:val="28"/>
        </w:rPr>
        <w:t>, с указание категории риска</w:t>
      </w:r>
    </w:p>
    <w:p w:rsidR="000A4EE8" w:rsidRDefault="000A4EE8" w:rsidP="003056F5">
      <w:pPr>
        <w:pStyle w:val="1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0A4EE8" w:rsidRDefault="000A4EE8" w:rsidP="003056F5">
      <w:pPr>
        <w:pStyle w:val="1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187E3C" w:rsidRPr="00187E3C" w:rsidRDefault="00187E3C" w:rsidP="00187E3C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E3C">
        <w:rPr>
          <w:rFonts w:ascii="Times New Roman" w:hAnsi="Times New Roman" w:cs="Times New Roman"/>
          <w:color w:val="000000"/>
          <w:sz w:val="28"/>
          <w:szCs w:val="28"/>
        </w:rPr>
        <w:t xml:space="preserve">Объектом муниципального контроля </w:t>
      </w:r>
      <w:r w:rsidRPr="00187E3C">
        <w:rPr>
          <w:rFonts w:ascii="Times New Roman" w:hAnsi="Times New Roman" w:cs="Times New Roman"/>
          <w:sz w:val="28"/>
          <w:szCs w:val="28"/>
        </w:rPr>
        <w:t>(далее – объект контроля</w:t>
      </w:r>
      <w:r w:rsidRPr="00187E3C">
        <w:rPr>
          <w:sz w:val="28"/>
          <w:szCs w:val="28"/>
        </w:rPr>
        <w:t>)</w:t>
      </w:r>
      <w:r w:rsidRPr="001F04B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7E3C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187E3C" w:rsidRPr="00187E3C" w:rsidRDefault="00187E3C" w:rsidP="00187E3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E3C">
        <w:rPr>
          <w:rFonts w:ascii="Times New Roman" w:hAnsi="Times New Roman" w:cs="Times New Roman"/>
          <w:color w:val="000000"/>
          <w:sz w:val="28"/>
          <w:szCs w:val="28"/>
        </w:rPr>
        <w:t xml:space="preserve"> 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пункте 2;</w:t>
      </w:r>
    </w:p>
    <w:p w:rsidR="00187E3C" w:rsidRPr="00187E3C" w:rsidRDefault="00187E3C" w:rsidP="00187E3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E3C">
        <w:rPr>
          <w:rFonts w:ascii="Times New Roman" w:hAnsi="Times New Roman" w:cs="Times New Roman"/>
          <w:color w:val="000000"/>
          <w:sz w:val="28"/>
          <w:szCs w:val="28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пункте 2;</w:t>
      </w:r>
    </w:p>
    <w:p w:rsidR="00187E3C" w:rsidRPr="00187E3C" w:rsidRDefault="00187E3C" w:rsidP="00187E3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E3C">
        <w:rPr>
          <w:rFonts w:ascii="Times New Roman" w:hAnsi="Times New Roman" w:cs="Times New Roman"/>
          <w:color w:val="000000"/>
          <w:sz w:val="28"/>
          <w:szCs w:val="28"/>
        </w:rPr>
        <w:t>3</w:t>
      </w:r>
      <w:bookmarkStart w:id="0" w:name="_GoBack"/>
      <w:bookmarkEnd w:id="0"/>
      <w:r w:rsidRPr="00187E3C">
        <w:rPr>
          <w:rFonts w:ascii="Times New Roman" w:hAnsi="Times New Roman" w:cs="Times New Roman"/>
          <w:color w:val="000000"/>
          <w:sz w:val="28"/>
          <w:szCs w:val="28"/>
        </w:rPr>
        <w:t>) природный комплекс Бежаницкого района «Озеро Але» и его охранная зона.</w:t>
      </w:r>
    </w:p>
    <w:p w:rsidR="00187E3C" w:rsidRPr="00187E3C" w:rsidRDefault="00187E3C" w:rsidP="00187E3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E3C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</w:t>
      </w:r>
      <w:r w:rsidRPr="00187E3C">
        <w:rPr>
          <w:rFonts w:ascii="Times New Roman" w:hAnsi="Times New Roman" w:cs="Times New Roman"/>
          <w:sz w:val="28"/>
          <w:szCs w:val="28"/>
        </w:rPr>
        <w:t xml:space="preserve">(далее – контролируемые лица) </w:t>
      </w:r>
      <w:r w:rsidRPr="00187E3C">
        <w:rPr>
          <w:rFonts w:ascii="Times New Roman" w:hAnsi="Times New Roman" w:cs="Times New Roman"/>
          <w:color w:val="000000"/>
          <w:sz w:val="28"/>
          <w:szCs w:val="28"/>
        </w:rPr>
        <w:t>на особо охраняемых природных территориях местного значения обязательных требований, установленных федеральными законами и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охраны и использования особо охраняемых природных территорий, за нарушение которых законодательством предусмотрена административная ответственность (далее также – обязательные требования), касающихся:</w:t>
      </w:r>
    </w:p>
    <w:p w:rsidR="00187E3C" w:rsidRPr="00187E3C" w:rsidRDefault="00187E3C" w:rsidP="00187E3C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E3C">
        <w:rPr>
          <w:rFonts w:ascii="Times New Roman" w:hAnsi="Times New Roman" w:cs="Times New Roman"/>
          <w:color w:val="000000"/>
          <w:sz w:val="28"/>
          <w:szCs w:val="28"/>
        </w:rPr>
        <w:t>1) режима особо охраняемой природной территории;</w:t>
      </w:r>
    </w:p>
    <w:p w:rsidR="00187E3C" w:rsidRPr="00187E3C" w:rsidRDefault="00187E3C" w:rsidP="00187E3C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E3C">
        <w:rPr>
          <w:rFonts w:ascii="Times New Roman" w:hAnsi="Times New Roman" w:cs="Times New Roman"/>
          <w:color w:val="000000"/>
          <w:sz w:val="28"/>
          <w:szCs w:val="28"/>
        </w:rPr>
        <w:t>2)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187E3C" w:rsidRPr="00187E3C" w:rsidRDefault="00187E3C" w:rsidP="00187E3C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E3C">
        <w:rPr>
          <w:rFonts w:ascii="Times New Roman" w:hAnsi="Times New Roman" w:cs="Times New Roman"/>
          <w:color w:val="000000"/>
          <w:sz w:val="28"/>
          <w:szCs w:val="28"/>
        </w:rPr>
        <w:t>3) режима охранных зон особо охраняемых природных территорий.</w:t>
      </w:r>
    </w:p>
    <w:p w:rsidR="00187E3C" w:rsidRPr="00314BAD" w:rsidRDefault="00187E3C" w:rsidP="00187E3C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BAD">
        <w:rPr>
          <w:rFonts w:ascii="Times New Roman" w:hAnsi="Times New Roman" w:cs="Times New Roman"/>
          <w:sz w:val="28"/>
          <w:szCs w:val="28"/>
        </w:rPr>
        <w:t>Отнесение объектов контроля к категориям риска и изменение присвоенных объектам контроля категорий риска осуществляется путем внесения сведений в единый реестр видов муниципального контроля.</w:t>
      </w:r>
    </w:p>
    <w:p w:rsidR="00F7362A" w:rsidRDefault="00187E3C"/>
    <w:sectPr w:rsidR="00F73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6674DCA"/>
    <w:multiLevelType w:val="hybridMultilevel"/>
    <w:tmpl w:val="FD6A85AE"/>
    <w:lvl w:ilvl="0" w:tplc="F664141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86"/>
    <w:rsid w:val="00074D47"/>
    <w:rsid w:val="000A4EE8"/>
    <w:rsid w:val="000E5586"/>
    <w:rsid w:val="00187E3C"/>
    <w:rsid w:val="001F1858"/>
    <w:rsid w:val="002100E9"/>
    <w:rsid w:val="002E0D83"/>
    <w:rsid w:val="003056F5"/>
    <w:rsid w:val="00AE32DF"/>
    <w:rsid w:val="00C54262"/>
    <w:rsid w:val="00D6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C1FB"/>
  <w15:docId w15:val="{F9689109-024F-4A55-A180-59C2F222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2E0D8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WW8Num1z0">
    <w:name w:val="WW8Num1z0"/>
    <w:rsid w:val="00C54262"/>
  </w:style>
  <w:style w:type="paragraph" w:customStyle="1" w:styleId="10">
    <w:name w:val="Обычный (Интернет)1"/>
    <w:basedOn w:val="a"/>
    <w:rsid w:val="00C5426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187E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85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ВасильеваНВ</dc:creator>
  <cp:lastModifiedBy>TYUR</cp:lastModifiedBy>
  <cp:revision>6</cp:revision>
  <dcterms:created xsi:type="dcterms:W3CDTF">2024-09-27T14:44:00Z</dcterms:created>
  <dcterms:modified xsi:type="dcterms:W3CDTF">2025-05-07T12:38:00Z</dcterms:modified>
</cp:coreProperties>
</file>