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709"/>
        <w:gridCol w:w="1600"/>
        <w:gridCol w:w="796"/>
        <w:gridCol w:w="1093"/>
        <w:gridCol w:w="1072"/>
        <w:gridCol w:w="1109"/>
      </w:tblGrid>
      <w:tr w:rsidR="00C24452" w:rsidRPr="00C24452" w:rsidTr="00021A39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24452" w:rsidRPr="00C24452" w:rsidRDefault="00C24452" w:rsidP="00C24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C24452" w:rsidRPr="00C24452" w:rsidTr="00021A39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24452" w:rsidRPr="00C24452" w:rsidRDefault="00C24452" w:rsidP="00C24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C24452" w:rsidRPr="00C24452" w:rsidTr="00021A39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4452" w:rsidRPr="00C24452" w:rsidRDefault="00C24452" w:rsidP="00C24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C24452" w:rsidRPr="00C24452" w:rsidTr="00021A39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4452" w:rsidRPr="00C24452" w:rsidRDefault="00440C58" w:rsidP="00C24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01.04.2024 г.</w:t>
            </w:r>
            <w:r w:rsidR="00C24452"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109</w:t>
            </w:r>
            <w:bookmarkStart w:id="0" w:name="_GoBack"/>
            <w:bookmarkEnd w:id="0"/>
          </w:p>
        </w:tc>
      </w:tr>
      <w:tr w:rsidR="00C24452" w:rsidRPr="00C24452" w:rsidTr="00021A39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24452" w:rsidRPr="00C24452" w:rsidRDefault="00C24452" w:rsidP="00C24452">
            <w:pPr>
              <w:spacing w:line="256" w:lineRule="auto"/>
              <w:ind w:left="-817" w:firstLine="817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4452">
              <w:rPr>
                <w:rFonts w:ascii="Times New Roman" w:hAnsi="Times New Roman" w:cs="Times New Roman"/>
                <w:sz w:val="20"/>
                <w:szCs w:val="20"/>
              </w:rPr>
              <w:t>«Приложение 5</w:t>
            </w:r>
          </w:p>
        </w:tc>
      </w:tr>
      <w:tr w:rsidR="00C24452" w:rsidRPr="00C24452" w:rsidTr="00021A39">
        <w:trPr>
          <w:trHeight w:val="30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24452" w:rsidRPr="00C24452" w:rsidRDefault="00C24452" w:rsidP="00C24452">
            <w:pPr>
              <w:spacing w:line="25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24452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C24452" w:rsidRPr="00C24452" w:rsidTr="00021A39">
        <w:trPr>
          <w:trHeight w:val="338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24452" w:rsidRPr="00C24452" w:rsidRDefault="00C24452" w:rsidP="00C24452">
            <w:pPr>
              <w:spacing w:line="256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C24452">
              <w:rPr>
                <w:rFonts w:ascii="Times New Roman" w:hAnsi="Times New Roman" w:cs="Times New Roman"/>
                <w:sz w:val="20"/>
                <w:szCs w:val="20"/>
              </w:rPr>
              <w:t xml:space="preserve">  Бежаницкого района </w:t>
            </w:r>
            <w:r w:rsidRPr="00C244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Pr="00C2445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_22.12.2023г.</w:t>
            </w:r>
            <w:r w:rsidRPr="00C244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__№ </w:t>
            </w:r>
            <w:r w:rsidRPr="00C24452">
              <w:rPr>
                <w:rFonts w:ascii="Times New Roman" w:hAnsi="Times New Roman" w:cs="Times New Roman"/>
                <w:color w:val="000000"/>
                <w:sz w:val="20"/>
                <w:szCs w:val="20"/>
                <w:u w:val="single"/>
              </w:rPr>
              <w:t>86</w:t>
            </w:r>
            <w:r w:rsidRPr="00C244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244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24452" w:rsidRPr="00C24452" w:rsidTr="00021A39">
        <w:trPr>
          <w:trHeight w:val="1080"/>
        </w:trPr>
        <w:tc>
          <w:tcPr>
            <w:tcW w:w="11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2024 и на плановый период 2025 и 2026 годов</w:t>
            </w:r>
          </w:p>
        </w:tc>
      </w:tr>
      <w:tr w:rsidR="00C24452" w:rsidRPr="00C24452" w:rsidTr="00021A39">
        <w:trPr>
          <w:trHeight w:val="210"/>
        </w:trPr>
        <w:tc>
          <w:tcPr>
            <w:tcW w:w="9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lang w:eastAsia="ru-RU"/>
              </w:rPr>
              <w:t xml:space="preserve">(тыс. рублей)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4452" w:rsidRPr="00C24452" w:rsidTr="00021A39">
        <w:trPr>
          <w:trHeight w:val="600"/>
        </w:trPr>
        <w:tc>
          <w:tcPr>
            <w:tcW w:w="4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3814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бюджета </w:t>
            </w:r>
          </w:p>
        </w:tc>
        <w:tc>
          <w:tcPr>
            <w:tcW w:w="32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C24452" w:rsidRPr="00C24452" w:rsidTr="00021A39">
        <w:trPr>
          <w:trHeight w:val="705"/>
        </w:trPr>
        <w:tc>
          <w:tcPr>
            <w:tcW w:w="4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gram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 </w:t>
            </w:r>
            <w:proofErr w:type="spell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proofErr w:type="gram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44068,3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159765,1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79534,8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2" w:rsidRPr="00C24452" w:rsidRDefault="00C24452" w:rsidP="00C24452">
            <w:pPr>
              <w:spacing w:after="0" w:line="240" w:lineRule="auto"/>
              <w:ind w:hanging="17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C24452" w:rsidRPr="00C24452" w:rsidTr="00021A39">
        <w:trPr>
          <w:trHeight w:val="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C24452" w:rsidRPr="00C24452" w:rsidTr="00021A3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C24452" w:rsidRPr="00C24452" w:rsidTr="00021A39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C24452" w:rsidRPr="00C24452" w:rsidTr="00021A39">
        <w:trPr>
          <w:trHeight w:val="13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C24452" w:rsidRPr="00C24452" w:rsidTr="00021A3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24452" w:rsidRPr="00C24452" w:rsidTr="00021A39">
        <w:trPr>
          <w:trHeight w:val="13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24452" w:rsidRPr="00C24452" w:rsidTr="00021A39">
        <w:trPr>
          <w:trHeight w:val="42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24452" w:rsidRPr="00C24452" w:rsidTr="00021A39">
        <w:trPr>
          <w:trHeight w:val="85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25949,2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24752,2</w:t>
            </w:r>
          </w:p>
        </w:tc>
      </w:tr>
      <w:tr w:rsidR="00C24452" w:rsidRPr="00C24452" w:rsidTr="00021A39">
        <w:trPr>
          <w:trHeight w:val="161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24752,2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24752,2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24752,2</w:t>
            </w:r>
          </w:p>
        </w:tc>
      </w:tr>
      <w:tr w:rsidR="00C24452" w:rsidRPr="00C24452" w:rsidTr="00021A39">
        <w:trPr>
          <w:trHeight w:val="65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24049,2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22852,2</w:t>
            </w:r>
          </w:p>
        </w:tc>
      </w:tr>
      <w:tr w:rsidR="00C24452" w:rsidRPr="00C24452" w:rsidTr="00021A3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1804,1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1811,1</w:t>
            </w:r>
          </w:p>
        </w:tc>
      </w:tr>
      <w:tr w:rsidR="00C24452" w:rsidRPr="00C24452" w:rsidTr="00021A3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C24452" w:rsidRPr="00C24452" w:rsidTr="00021A39">
        <w:trPr>
          <w:trHeight w:val="945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C24452" w:rsidRPr="00C24452" w:rsidTr="00021A3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C24452" w:rsidRPr="00C24452" w:rsidTr="00021A39">
        <w:trPr>
          <w:trHeight w:val="13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C24452" w:rsidRPr="00C24452" w:rsidTr="00021A39">
        <w:trPr>
          <w:trHeight w:val="17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C24452" w:rsidRPr="00C24452" w:rsidTr="00021A39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C24452" w:rsidRPr="00C24452" w:rsidTr="00021A39">
        <w:trPr>
          <w:trHeight w:val="90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бюджетного) надзора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6912,4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6912,4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6512,4</w:t>
            </w:r>
          </w:p>
        </w:tc>
      </w:tr>
      <w:tr w:rsidR="00C24452" w:rsidRPr="00C24452" w:rsidTr="00021A39">
        <w:trPr>
          <w:trHeight w:val="17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C24452" w:rsidRPr="00C24452" w:rsidTr="00021A39">
        <w:trPr>
          <w:trHeight w:val="123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</w:t>
            </w:r>
          </w:p>
        </w:tc>
      </w:tr>
      <w:tr w:rsidR="00C24452" w:rsidRPr="00C24452" w:rsidTr="00021A39">
        <w:trPr>
          <w:trHeight w:val="10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C24452" w:rsidRPr="00C24452" w:rsidTr="00021A39">
        <w:trPr>
          <w:trHeight w:val="2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</w:t>
            </w:r>
            <w:proofErr w:type="gram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онтрольно</w:t>
            </w:r>
            <w:proofErr w:type="spell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C24452" w:rsidRPr="00C24452" w:rsidTr="00021A3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C24452" w:rsidRPr="00C24452" w:rsidTr="00021A39">
        <w:trPr>
          <w:trHeight w:val="123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C24452" w:rsidRPr="00C24452" w:rsidTr="00021A3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C24452" w:rsidRPr="00C24452" w:rsidTr="00021A39">
        <w:trPr>
          <w:trHeight w:val="82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22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2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C24452" w:rsidRPr="00C24452" w:rsidTr="00021A39">
        <w:trPr>
          <w:trHeight w:val="314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C24452" w:rsidRPr="00C24452" w:rsidTr="00021A39">
        <w:trPr>
          <w:trHeight w:val="267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8587,1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121039,5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38400,5</w:t>
            </w:r>
          </w:p>
        </w:tc>
      </w:tr>
      <w:tr w:rsidR="00C24452" w:rsidRPr="00C24452" w:rsidTr="00021A39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C24452" w:rsidRPr="00C24452" w:rsidTr="00021A3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C24452" w:rsidRPr="00C24452" w:rsidTr="00021A3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C24452" w:rsidRPr="00C24452" w:rsidTr="00021A39">
        <w:trPr>
          <w:trHeight w:val="7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C24452" w:rsidRPr="00C24452" w:rsidTr="00021A39">
        <w:trPr>
          <w:trHeight w:val="92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C24452" w:rsidRPr="00C24452" w:rsidTr="00021A39">
        <w:trPr>
          <w:trHeight w:val="38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C24452" w:rsidRPr="00C24452" w:rsidTr="00021A39">
        <w:trPr>
          <w:trHeight w:val="7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118226,0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35582,0</w:t>
            </w:r>
          </w:p>
        </w:tc>
      </w:tr>
      <w:tr w:rsidR="00C24452" w:rsidRPr="00C24452" w:rsidTr="00021A39">
        <w:trPr>
          <w:trHeight w:val="40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24452" w:rsidRPr="00C24452" w:rsidTr="00021A39">
        <w:trPr>
          <w:trHeight w:val="22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24452" w:rsidRPr="00C24452" w:rsidTr="00021A39">
        <w:trPr>
          <w:trHeight w:val="12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C24452" w:rsidRPr="00C24452" w:rsidTr="00021A39">
        <w:trPr>
          <w:trHeight w:val="3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C24452" w:rsidRPr="00C24452" w:rsidTr="00021A3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C24452" w:rsidRPr="00C24452" w:rsidTr="00021A39">
        <w:trPr>
          <w:trHeight w:val="81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C24452" w:rsidRPr="00C24452" w:rsidTr="00021A3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C24452" w:rsidRPr="00C24452" w:rsidTr="00021A3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C24452" w:rsidRPr="00C24452" w:rsidTr="00021A3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C24452" w:rsidRPr="00C24452" w:rsidTr="00021A39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C24452" w:rsidRPr="00C24452" w:rsidTr="00021A39">
        <w:trPr>
          <w:trHeight w:val="36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C24452" w:rsidRPr="00C24452" w:rsidTr="00021A39">
        <w:trPr>
          <w:trHeight w:val="8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C24452" w:rsidRPr="00C24452" w:rsidTr="00021A39">
        <w:trPr>
          <w:trHeight w:val="29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C24452" w:rsidRPr="00C24452" w:rsidTr="00021A39">
        <w:trPr>
          <w:trHeight w:val="1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4718,5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</w:t>
            </w:r>
            <w:proofErr w:type="spell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C24452" w:rsidRPr="00C24452" w:rsidTr="00021A39">
        <w:trPr>
          <w:trHeight w:val="9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C24452" w:rsidRPr="00C24452" w:rsidTr="00021A39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C24452" w:rsidRPr="00C24452" w:rsidTr="00021A3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3404,5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28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3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2397,5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2397,5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2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C24452" w:rsidRPr="00C24452" w:rsidTr="00021A3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C24452" w:rsidRPr="00C24452" w:rsidTr="00021A39">
        <w:trPr>
          <w:trHeight w:val="10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C24452" w:rsidRPr="00C24452" w:rsidTr="00021A39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</w:t>
            </w: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ДЕЯТЕЛЬНОСТЬ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C24452" w:rsidRPr="00C24452" w:rsidTr="00021A39">
        <w:trPr>
          <w:trHeight w:val="127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9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5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84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C24452" w:rsidRPr="00C24452" w:rsidTr="00021A39">
        <w:trPr>
          <w:trHeight w:val="9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C24452" w:rsidRPr="00C24452" w:rsidTr="00021A39">
        <w:trPr>
          <w:trHeight w:val="253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 в исполнительных органах  Псковской области и муниципальных образованиях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C24452" w:rsidRPr="00C24452" w:rsidTr="00021A3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C24452" w:rsidRPr="00C24452" w:rsidTr="00021A3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C24452" w:rsidRPr="00C24452" w:rsidTr="00021A3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C24452" w:rsidRPr="00C24452" w:rsidTr="00021A39">
        <w:trPr>
          <w:trHeight w:val="6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84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452" w:rsidRPr="00C24452" w:rsidRDefault="00C24452" w:rsidP="00C2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5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38525,2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32987,0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33750,0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C24452" w:rsidRPr="00C24452" w:rsidTr="00021A39">
        <w:trPr>
          <w:trHeight w:val="144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24452" w:rsidRPr="00C24452" w:rsidTr="00021A39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</w:tr>
      <w:tr w:rsidR="00C24452" w:rsidRPr="00C24452" w:rsidTr="00021A39">
        <w:trPr>
          <w:trHeight w:val="55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C24452" w:rsidRPr="00C24452" w:rsidTr="00021A3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C24452" w:rsidRPr="00C24452" w:rsidTr="00021A39">
        <w:trPr>
          <w:trHeight w:val="10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C24452" w:rsidRPr="00C24452" w:rsidTr="00021A39">
        <w:trPr>
          <w:trHeight w:val="99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C24452" w:rsidRPr="00C24452" w:rsidTr="00021A39">
        <w:trPr>
          <w:trHeight w:val="167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6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3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02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4452" w:rsidRPr="00C24452" w:rsidRDefault="00C24452" w:rsidP="00C2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2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6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(дорожный фонд)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C24452" w:rsidRPr="00C24452" w:rsidTr="00021A39">
        <w:trPr>
          <w:trHeight w:val="46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C24452" w:rsidRPr="00C24452" w:rsidTr="00021A39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C24452" w:rsidRPr="00C24452" w:rsidTr="00021A39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C24452" w:rsidRPr="00C24452" w:rsidTr="00021A3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C24452" w:rsidRPr="00C24452" w:rsidTr="00021A39">
        <w:trPr>
          <w:trHeight w:val="10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C24452" w:rsidRPr="00C24452" w:rsidTr="00021A3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C24452" w:rsidRPr="00C24452" w:rsidTr="00021A39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C24452" w:rsidRPr="00C24452" w:rsidTr="00021A39">
        <w:trPr>
          <w:trHeight w:val="11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C24452" w:rsidRPr="00C24452" w:rsidTr="00021A3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C24452" w:rsidRPr="00C24452" w:rsidTr="00021A39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C24452" w:rsidRPr="00C24452" w:rsidTr="00021A39">
        <w:trPr>
          <w:trHeight w:val="11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C24452" w:rsidRPr="00C24452" w:rsidTr="00021A39">
        <w:trPr>
          <w:trHeight w:val="41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21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849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3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01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14181,2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3035,5</w:t>
            </w:r>
          </w:p>
        </w:tc>
      </w:tr>
      <w:tr w:rsidR="00C24452" w:rsidRPr="00C24452" w:rsidTr="00021A39">
        <w:trPr>
          <w:trHeight w:val="2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</w:tr>
      <w:tr w:rsidR="00C24452" w:rsidRPr="00C24452" w:rsidTr="00021A39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C24452" w:rsidRPr="00C24452" w:rsidTr="00021A39">
        <w:trPr>
          <w:trHeight w:val="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C24452" w:rsidRPr="00C24452" w:rsidTr="00021A3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2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6198,9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2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Улучшение качества водоснабжения и водоотведения населения и объектов жизнеобеспечения собственности городского </w:t>
            </w: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74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5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9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4452" w:rsidRPr="00C24452" w:rsidRDefault="00C24452" w:rsidP="00C2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5473,3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1686,5</w:t>
            </w:r>
          </w:p>
        </w:tc>
      </w:tr>
      <w:tr w:rsidR="00C24452" w:rsidRPr="00C24452" w:rsidTr="00021A39">
        <w:trPr>
          <w:trHeight w:val="126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1662,5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1686,5</w:t>
            </w:r>
          </w:p>
        </w:tc>
      </w:tr>
      <w:tr w:rsidR="00C24452" w:rsidRPr="00C24452" w:rsidTr="00021A39">
        <w:trPr>
          <w:trHeight w:val="12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</w:t>
            </w: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погибших при защите Отечества на территории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24452" w:rsidRPr="00C24452" w:rsidTr="00021A3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24452" w:rsidRPr="00C24452" w:rsidTr="00021A3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24452" w:rsidRPr="00C24452" w:rsidTr="00021A3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C24452" w:rsidRPr="00C24452" w:rsidTr="00021A39">
        <w:trPr>
          <w:trHeight w:val="14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15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1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C24452" w:rsidRPr="00C24452" w:rsidTr="00021A39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C24452" w:rsidRPr="00C24452" w:rsidTr="00021A3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C24452" w:rsidRPr="00C24452" w:rsidTr="00021A39">
        <w:trPr>
          <w:trHeight w:val="7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</w:t>
            </w: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165180,0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159637,8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159779,2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</w:tr>
      <w:tr w:rsidR="00C24452" w:rsidRPr="00C24452" w:rsidTr="00021A39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C24452" w:rsidRPr="00C24452" w:rsidTr="00021A3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C24452" w:rsidRPr="00C24452" w:rsidTr="00021A3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17862,4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17862,4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C24452" w:rsidRPr="00C24452" w:rsidTr="00021A39">
        <w:trPr>
          <w:trHeight w:val="32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C24452" w:rsidRPr="00C24452" w:rsidTr="00021A39">
        <w:trPr>
          <w:trHeight w:val="210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C24452" w:rsidRPr="00C24452" w:rsidTr="00021A39">
        <w:trPr>
          <w:trHeight w:val="59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C24452" w:rsidRPr="00C24452" w:rsidTr="00021A39">
        <w:trPr>
          <w:trHeight w:val="24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C24452" w:rsidRPr="00C24452" w:rsidTr="00021A39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C24452" w:rsidRPr="00C24452" w:rsidTr="00021A3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C24452" w:rsidRPr="00C24452" w:rsidTr="00021A3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24452" w:rsidRPr="00C24452" w:rsidTr="00021A3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C24452" w:rsidRPr="00C24452" w:rsidTr="00021A3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C24452" w:rsidRPr="00C24452" w:rsidTr="00021A39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24452" w:rsidRPr="00C24452" w:rsidTr="00021A39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24452" w:rsidRPr="00C24452" w:rsidTr="00021A39">
        <w:trPr>
          <w:trHeight w:val="50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24452" w:rsidRPr="00C24452" w:rsidTr="00021A39">
        <w:trPr>
          <w:trHeight w:val="8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98375,1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93417,3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93558,8</w:t>
            </w:r>
          </w:p>
        </w:tc>
      </w:tr>
      <w:tr w:rsidR="00C24452" w:rsidRPr="00C24452" w:rsidTr="00021A39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98164,9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93207,1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93348,6</w:t>
            </w:r>
          </w:p>
        </w:tc>
      </w:tr>
      <w:tr w:rsidR="00C24452" w:rsidRPr="00C24452" w:rsidTr="00021A3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98164,9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93207,1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93348,6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E</w:t>
            </w:r>
            <w:proofErr w:type="gramEnd"/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C24452" w:rsidRPr="00C24452" w:rsidTr="00021A39">
        <w:trPr>
          <w:trHeight w:val="9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96966,0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92228,1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92188,6</w:t>
            </w:r>
          </w:p>
        </w:tc>
      </w:tr>
      <w:tr w:rsidR="00C24452" w:rsidRPr="00C24452" w:rsidTr="00021A39">
        <w:trPr>
          <w:trHeight w:val="6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24523,6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24523,6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C24452" w:rsidRPr="00C24452" w:rsidTr="00021A3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477,61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438,10</w:t>
            </w:r>
          </w:p>
        </w:tc>
      </w:tr>
      <w:tr w:rsidR="00C24452" w:rsidRPr="00C24452" w:rsidTr="00021A3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C24452" w:rsidRPr="00C24452" w:rsidTr="00021A39">
        <w:trPr>
          <w:trHeight w:val="16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C24452" w:rsidRPr="00C24452" w:rsidTr="00021A39">
        <w:trPr>
          <w:trHeight w:val="536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C24452" w:rsidRPr="00C24452" w:rsidTr="00021A39">
        <w:trPr>
          <w:trHeight w:val="9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C24452" w:rsidRPr="00C24452" w:rsidTr="00021A39">
        <w:trPr>
          <w:trHeight w:val="9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C24452" w:rsidRPr="00C24452" w:rsidTr="00021A39">
        <w:trPr>
          <w:trHeight w:val="6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24452" w:rsidRPr="00C24452" w:rsidTr="00021A39">
        <w:trPr>
          <w:trHeight w:val="382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2823,4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24452" w:rsidRPr="00C24452" w:rsidRDefault="00C24452" w:rsidP="00C244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C24452" w:rsidRPr="00C24452" w:rsidTr="00021A3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C24452" w:rsidRPr="00C24452" w:rsidTr="00021A39">
        <w:trPr>
          <w:trHeight w:val="538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C24452" w:rsidRPr="00C24452" w:rsidTr="00021A39">
        <w:trPr>
          <w:trHeight w:val="6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C24452" w:rsidRPr="00C24452" w:rsidTr="00021A3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C24452" w:rsidRPr="00C24452" w:rsidTr="00021A39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C24452" w:rsidRPr="00C24452" w:rsidTr="00021A39">
        <w:trPr>
          <w:trHeight w:val="93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21943,7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</w:tr>
      <w:tr w:rsidR="00C24452" w:rsidRPr="00C24452" w:rsidTr="00021A3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21833,7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21833,7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21833,7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C24452" w:rsidRPr="00C24452" w:rsidTr="00021A39">
        <w:trPr>
          <w:trHeight w:val="5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C24452" w:rsidRPr="00C24452" w:rsidTr="00021A39">
        <w:trPr>
          <w:trHeight w:val="16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C24452" w:rsidRPr="00C24452" w:rsidTr="00021A39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24452" w:rsidRPr="00C24452" w:rsidTr="00021A3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82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251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</w:tr>
      <w:tr w:rsidR="00C24452" w:rsidRPr="00C24452" w:rsidTr="00021A39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C24452" w:rsidRPr="00C24452" w:rsidTr="00021A39">
        <w:trPr>
          <w:trHeight w:val="9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</w:tr>
      <w:tr w:rsidR="00C24452" w:rsidRPr="00C24452" w:rsidTr="00021A39">
        <w:trPr>
          <w:trHeight w:val="10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государственной итоговой аттестации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И.А.Васильева</w:t>
            </w:r>
            <w:proofErr w:type="spell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9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8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2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21980,8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21940,8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21830,8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C24452" w:rsidRPr="00C24452" w:rsidTr="00021A39">
        <w:trPr>
          <w:trHeight w:val="34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21830,8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C24452" w:rsidRPr="00C24452" w:rsidTr="00021A39">
        <w:trPr>
          <w:trHeight w:val="11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24452" w:rsidRPr="00C24452" w:rsidTr="00021A3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«Обеспечение деятельности МБУК «Бежаницкий историко-культурный центр </w:t>
            </w:r>
            <w:proofErr w:type="spell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Философовых</w:t>
            </w:r>
            <w:proofErr w:type="spellEnd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2629,8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C24452" w:rsidRPr="00C24452" w:rsidTr="00021A39">
        <w:trPr>
          <w:trHeight w:val="9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7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C24452" w:rsidRPr="00C24452" w:rsidTr="00021A39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26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3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4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5878,2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5683,2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5683,2</w:t>
            </w:r>
          </w:p>
        </w:tc>
      </w:tr>
      <w:tr w:rsidR="00C24452" w:rsidRPr="00C24452" w:rsidTr="00021A39">
        <w:trPr>
          <w:trHeight w:val="2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</w:tr>
      <w:tr w:rsidR="00C24452" w:rsidRPr="00C24452" w:rsidTr="00021A39">
        <w:trPr>
          <w:trHeight w:val="17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C24452" w:rsidRPr="00C24452" w:rsidTr="00021A39">
        <w:trPr>
          <w:trHeight w:val="45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C24452" w:rsidRPr="00C24452" w:rsidTr="00021A39">
        <w:trPr>
          <w:trHeight w:val="4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C24452" w:rsidRPr="00C24452" w:rsidTr="00021A39">
        <w:trPr>
          <w:trHeight w:val="11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C24452" w:rsidRPr="00C24452" w:rsidTr="00021A39">
        <w:trPr>
          <w:trHeight w:val="61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4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0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3619,4</w:t>
            </w:r>
          </w:p>
        </w:tc>
      </w:tr>
      <w:tr w:rsidR="00C24452" w:rsidRPr="00C24452" w:rsidTr="00021A39">
        <w:trPr>
          <w:trHeight w:val="11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образования, 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C24452" w:rsidRPr="00C24452" w:rsidTr="00021A39">
        <w:trPr>
          <w:trHeight w:val="11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C24452" w:rsidRPr="00C24452" w:rsidTr="00021A39">
        <w:trPr>
          <w:trHeight w:val="5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</w:t>
            </w: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C24452" w:rsidRPr="00C24452" w:rsidTr="00021A39">
        <w:trPr>
          <w:trHeight w:val="42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</w:tr>
      <w:tr w:rsidR="00C24452" w:rsidRPr="00C24452" w:rsidTr="00021A39">
        <w:trPr>
          <w:trHeight w:val="3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</w:tr>
      <w:tr w:rsidR="00C24452" w:rsidRPr="00C24452" w:rsidTr="00021A39">
        <w:trPr>
          <w:trHeight w:val="88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C24452" w:rsidRPr="00C24452" w:rsidTr="00021A39">
        <w:trPr>
          <w:trHeight w:val="49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C24452" w:rsidRPr="00C24452" w:rsidTr="00021A39">
        <w:trPr>
          <w:trHeight w:val="8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C24452" w:rsidRPr="00C24452" w:rsidTr="00021A39">
        <w:trPr>
          <w:trHeight w:val="46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C24452" w:rsidRPr="00C24452" w:rsidTr="00021A39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C24452" w:rsidRPr="00C24452" w:rsidTr="00021A39">
        <w:trPr>
          <w:trHeight w:val="33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</w:tr>
      <w:tr w:rsidR="00C24452" w:rsidRPr="00C24452" w:rsidTr="00021A39">
        <w:trPr>
          <w:trHeight w:val="100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C24452" w:rsidRPr="00C24452" w:rsidTr="00021A39">
        <w:trPr>
          <w:trHeight w:val="54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C24452" w:rsidRPr="00C24452" w:rsidTr="00021A3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C24452" w:rsidRPr="00C24452" w:rsidTr="00021A39">
        <w:trPr>
          <w:trHeight w:val="31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C24452" w:rsidRPr="00C24452" w:rsidTr="00021A39">
        <w:trPr>
          <w:trHeight w:val="187"/>
        </w:trPr>
        <w:tc>
          <w:tcPr>
            <w:tcW w:w="41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C24452" w:rsidRPr="00C24452" w:rsidTr="00021A39">
        <w:trPr>
          <w:trHeight w:val="85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3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11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8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«Повышение инвестиционной привлекательности»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8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1320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8211,2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7715,8</w:t>
            </w:r>
          </w:p>
        </w:tc>
      </w:tr>
      <w:tr w:rsidR="00C24452" w:rsidRPr="00C24452" w:rsidTr="00021A39">
        <w:trPr>
          <w:trHeight w:val="7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7715,8</w:t>
            </w:r>
          </w:p>
        </w:tc>
      </w:tr>
      <w:tr w:rsidR="00C24452" w:rsidRPr="00C24452" w:rsidTr="00021A39">
        <w:trPr>
          <w:trHeight w:val="180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C24452" w:rsidRPr="00C24452" w:rsidTr="00021A39">
        <w:trPr>
          <w:trHeight w:val="57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C24452" w:rsidRPr="00C24452" w:rsidTr="00021A39">
        <w:trPr>
          <w:trHeight w:val="420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C24452" w:rsidRPr="00C24452" w:rsidTr="00021A39">
        <w:trPr>
          <w:trHeight w:val="525"/>
        </w:trPr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C24452" w:rsidRPr="00C24452" w:rsidTr="00021A39">
        <w:trPr>
          <w:trHeight w:val="55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4452" w:rsidRPr="00C24452" w:rsidRDefault="00C24452" w:rsidP="00EC7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2445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3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7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90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24452" w:rsidRPr="00C24452" w:rsidTr="00021A39">
        <w:trPr>
          <w:trHeight w:val="420"/>
        </w:trPr>
        <w:tc>
          <w:tcPr>
            <w:tcW w:w="792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 РАСХОДОВ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300560,8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24452" w:rsidRPr="00C24452" w:rsidRDefault="00C24452" w:rsidP="00C244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44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 w:rsidR="00021A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</w:tbl>
    <w:p w:rsidR="00C24452" w:rsidRDefault="00C24452"/>
    <w:sectPr w:rsidR="00C24452" w:rsidSect="00C24452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EBF"/>
    <w:rsid w:val="00021A39"/>
    <w:rsid w:val="002F0EBF"/>
    <w:rsid w:val="00420457"/>
    <w:rsid w:val="00440C58"/>
    <w:rsid w:val="00C24452"/>
    <w:rsid w:val="00D6334E"/>
    <w:rsid w:val="00EC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9497</Words>
  <Characters>54139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5</cp:revision>
  <cp:lastPrinted>2024-04-03T14:33:00Z</cp:lastPrinted>
  <dcterms:created xsi:type="dcterms:W3CDTF">2024-03-14T14:51:00Z</dcterms:created>
  <dcterms:modified xsi:type="dcterms:W3CDTF">2024-04-03T14:34:00Z</dcterms:modified>
</cp:coreProperties>
</file>